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rsidTr="00E46C4F">
        <w:trPr>
          <w:trHeight w:val="1220"/>
        </w:trPr>
        <w:tc>
          <w:tcPr>
            <w:tcW w:w="4551" w:type="dxa"/>
          </w:tcPr>
          <w:p w:rsidR="00AE08BD" w:rsidRDefault="00AE08BD" w:rsidP="00AE08BD">
            <w:pPr>
              <w:spacing w:after="0" w:line="240" w:lineRule="auto"/>
              <w:rPr>
                <w:rFonts w:ascii="Arial" w:hAnsi="Arial" w:cs="Arial"/>
                <w:sz w:val="16"/>
                <w:szCs w:val="16"/>
              </w:rPr>
            </w:pPr>
            <w:r>
              <w:rPr>
                <w:rFonts w:ascii="Arial" w:hAnsi="Arial" w:cs="Arial"/>
                <w:sz w:val="16"/>
                <w:szCs w:val="16"/>
              </w:rPr>
              <w:t>Företag</w:t>
            </w:r>
          </w:p>
          <w:p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17DE7FC6" wp14:editId="5B81A179">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8">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rsidR="00DB0804" w:rsidRDefault="00DB0804" w:rsidP="006B5029">
            <w:pPr>
              <w:spacing w:after="0" w:line="240" w:lineRule="auto"/>
              <w:rPr>
                <w:rFonts w:ascii="Arial" w:hAnsi="Arial" w:cs="Arial"/>
                <w:sz w:val="16"/>
                <w:szCs w:val="16"/>
              </w:rPr>
            </w:pPr>
            <w:r>
              <w:rPr>
                <w:rFonts w:ascii="Arial" w:hAnsi="Arial" w:cs="Arial"/>
                <w:sz w:val="16"/>
                <w:szCs w:val="16"/>
              </w:rPr>
              <w:t>Dokumentnamn</w:t>
            </w:r>
          </w:p>
          <w:p w:rsidR="00DB0804" w:rsidRPr="00A549B9" w:rsidRDefault="00FC3587" w:rsidP="003561C2">
            <w:pPr>
              <w:spacing w:after="0" w:line="240" w:lineRule="auto"/>
              <w:rPr>
                <w:rFonts w:ascii="Arial" w:hAnsi="Arial" w:cs="Arial"/>
                <w:b/>
                <w:sz w:val="28"/>
                <w:szCs w:val="28"/>
              </w:rPr>
            </w:pPr>
            <w:r>
              <w:rPr>
                <w:rFonts w:ascii="Arial" w:hAnsi="Arial" w:cs="Arial"/>
                <w:b/>
                <w:sz w:val="28"/>
                <w:szCs w:val="28"/>
              </w:rPr>
              <w:t>Rutin</w:t>
            </w:r>
            <w:r w:rsidR="00372984">
              <w:rPr>
                <w:rFonts w:ascii="Arial" w:hAnsi="Arial" w:cs="Arial"/>
                <w:b/>
                <w:sz w:val="28"/>
                <w:szCs w:val="28"/>
              </w:rPr>
              <w:t xml:space="preserve">, </w:t>
            </w:r>
            <w:r w:rsidR="008502A5">
              <w:rPr>
                <w:rFonts w:ascii="Arial" w:hAnsi="Arial" w:cs="Arial"/>
                <w:b/>
                <w:sz w:val="28"/>
                <w:szCs w:val="28"/>
              </w:rPr>
              <w:t>nattarbete</w:t>
            </w:r>
          </w:p>
        </w:tc>
      </w:tr>
      <w:tr w:rsidR="00AE08BD" w:rsidRPr="00A549B9" w:rsidTr="00AE08BD">
        <w:tc>
          <w:tcPr>
            <w:tcW w:w="4551" w:type="dxa"/>
          </w:tcPr>
          <w:p w:rsidR="00AE08BD" w:rsidRDefault="00AE08BD" w:rsidP="00AE08BD">
            <w:pPr>
              <w:spacing w:after="0" w:line="240" w:lineRule="auto"/>
              <w:rPr>
                <w:rFonts w:ascii="Arial" w:hAnsi="Arial" w:cs="Arial"/>
                <w:sz w:val="16"/>
                <w:szCs w:val="16"/>
                <w:lang w:val="en-US"/>
              </w:rPr>
            </w:pPr>
            <w:proofErr w:type="spellStart"/>
            <w:r>
              <w:rPr>
                <w:rFonts w:ascii="Arial" w:hAnsi="Arial" w:cs="Arial"/>
                <w:sz w:val="16"/>
                <w:szCs w:val="16"/>
                <w:lang w:val="en-US"/>
              </w:rPr>
              <w:t>Skapad</w:t>
            </w:r>
            <w:proofErr w:type="spellEnd"/>
            <w:r>
              <w:rPr>
                <w:rFonts w:ascii="Arial" w:hAnsi="Arial" w:cs="Arial"/>
                <w:sz w:val="16"/>
                <w:szCs w:val="16"/>
                <w:lang w:val="en-US"/>
              </w:rPr>
              <w:t xml:space="preserve"> av</w:t>
            </w:r>
          </w:p>
          <w:p w:rsidR="00AE08BD" w:rsidRPr="00F2564B" w:rsidRDefault="00AE08BD" w:rsidP="00AE08BD">
            <w:pPr>
              <w:spacing w:line="240" w:lineRule="auto"/>
            </w:pPr>
          </w:p>
        </w:tc>
        <w:tc>
          <w:tcPr>
            <w:tcW w:w="2428" w:type="dxa"/>
          </w:tcPr>
          <w:p w:rsidR="00AE08BD" w:rsidRDefault="00E46C4F" w:rsidP="00AE08BD">
            <w:pPr>
              <w:spacing w:after="0" w:line="240" w:lineRule="auto"/>
              <w:rPr>
                <w:rFonts w:ascii="Arial" w:hAnsi="Arial" w:cs="Arial"/>
                <w:sz w:val="16"/>
                <w:szCs w:val="16"/>
                <w:lang w:val="en-US"/>
              </w:rPr>
            </w:pPr>
            <w:r>
              <w:rPr>
                <w:rFonts w:ascii="Arial" w:hAnsi="Arial" w:cs="Arial"/>
                <w:sz w:val="16"/>
                <w:szCs w:val="16"/>
              </w:rPr>
              <w:t>Dokumentansvarig</w:t>
            </w:r>
          </w:p>
          <w:p w:rsidR="00AE08BD" w:rsidRPr="00F2564B" w:rsidRDefault="00AE08BD" w:rsidP="00AE08BD">
            <w:pPr>
              <w:spacing w:after="0" w:line="240" w:lineRule="auto"/>
              <w:rPr>
                <w:rFonts w:asciiTheme="minorHAnsi" w:hAnsiTheme="minorHAnsi" w:cs="Arial"/>
                <w:lang w:val="en-US"/>
              </w:rPr>
            </w:pPr>
          </w:p>
          <w:p w:rsidR="007771C3" w:rsidRPr="00AE08BD" w:rsidRDefault="007771C3" w:rsidP="00AE08BD">
            <w:pPr>
              <w:spacing w:after="0" w:line="240" w:lineRule="auto"/>
              <w:rPr>
                <w:rFonts w:ascii="Arial" w:hAnsi="Arial" w:cs="Arial"/>
                <w:sz w:val="16"/>
                <w:szCs w:val="16"/>
                <w:lang w:val="en-US"/>
              </w:rPr>
            </w:pPr>
          </w:p>
        </w:tc>
        <w:tc>
          <w:tcPr>
            <w:tcW w:w="2083" w:type="dxa"/>
          </w:tcPr>
          <w:p w:rsidR="00F2564B" w:rsidRDefault="00DB0804" w:rsidP="00F2564B">
            <w:pPr>
              <w:spacing w:after="0" w:line="240" w:lineRule="auto"/>
              <w:rPr>
                <w:rFonts w:ascii="Arial" w:hAnsi="Arial" w:cs="Arial"/>
                <w:sz w:val="16"/>
                <w:szCs w:val="16"/>
              </w:rPr>
            </w:pPr>
            <w:r>
              <w:rPr>
                <w:rFonts w:ascii="Arial" w:hAnsi="Arial" w:cs="Arial"/>
                <w:sz w:val="16"/>
                <w:szCs w:val="16"/>
              </w:rPr>
              <w:t>Version</w:t>
            </w:r>
          </w:p>
          <w:p w:rsidR="00DB0804" w:rsidRPr="00F2564B" w:rsidRDefault="00DB0804" w:rsidP="00AE08BD">
            <w:pPr>
              <w:spacing w:after="0" w:line="240" w:lineRule="auto"/>
              <w:rPr>
                <w:rFonts w:asciiTheme="minorHAnsi" w:hAnsiTheme="minorHAnsi" w:cs="Arial"/>
              </w:rPr>
            </w:pPr>
          </w:p>
        </w:tc>
      </w:tr>
      <w:tr w:rsidR="00AE08BD" w:rsidRPr="00A549B9" w:rsidTr="00AE08BD">
        <w:tc>
          <w:tcPr>
            <w:tcW w:w="4551" w:type="dxa"/>
          </w:tcPr>
          <w:p w:rsidR="00AE08BD" w:rsidRDefault="00AE08BD" w:rsidP="00F1666F">
            <w:pPr>
              <w:spacing w:after="0" w:line="240" w:lineRule="auto"/>
              <w:rPr>
                <w:rFonts w:ascii="Arial" w:hAnsi="Arial" w:cs="Arial"/>
                <w:sz w:val="16"/>
                <w:szCs w:val="16"/>
                <w:lang w:val="en-US"/>
              </w:rPr>
            </w:pPr>
            <w:proofErr w:type="spellStart"/>
            <w:r>
              <w:rPr>
                <w:rFonts w:ascii="Arial" w:hAnsi="Arial" w:cs="Arial"/>
                <w:sz w:val="16"/>
                <w:szCs w:val="16"/>
                <w:lang w:val="en-US"/>
              </w:rPr>
              <w:t>Fastställd</w:t>
            </w:r>
            <w:proofErr w:type="spellEnd"/>
            <w:r>
              <w:rPr>
                <w:rFonts w:ascii="Arial" w:hAnsi="Arial" w:cs="Arial"/>
                <w:sz w:val="16"/>
                <w:szCs w:val="16"/>
                <w:lang w:val="en-US"/>
              </w:rPr>
              <w:t xml:space="preserve"> av</w:t>
            </w:r>
          </w:p>
          <w:p w:rsidR="00AE08BD" w:rsidRPr="00F2564B" w:rsidRDefault="00AE08BD" w:rsidP="00AE08BD">
            <w:pPr>
              <w:spacing w:after="0" w:line="240" w:lineRule="auto"/>
              <w:rPr>
                <w:rFonts w:asciiTheme="minorHAnsi" w:hAnsiTheme="minorHAnsi" w:cs="Arial"/>
              </w:rPr>
            </w:pPr>
          </w:p>
        </w:tc>
        <w:tc>
          <w:tcPr>
            <w:tcW w:w="2428" w:type="dxa"/>
          </w:tcPr>
          <w:p w:rsidR="00F2564B" w:rsidRDefault="00E46C4F" w:rsidP="00AE08BD">
            <w:pPr>
              <w:spacing w:after="0" w:line="240" w:lineRule="auto"/>
              <w:rPr>
                <w:rFonts w:ascii="Arial" w:hAnsi="Arial" w:cs="Arial"/>
                <w:sz w:val="16"/>
                <w:szCs w:val="16"/>
              </w:rPr>
            </w:pPr>
            <w:proofErr w:type="spellStart"/>
            <w:r>
              <w:rPr>
                <w:rFonts w:ascii="Arial" w:hAnsi="Arial" w:cs="Arial"/>
                <w:sz w:val="16"/>
                <w:szCs w:val="16"/>
                <w:lang w:val="en-US"/>
              </w:rPr>
              <w:t>Fastställt</w:t>
            </w:r>
            <w:proofErr w:type="spellEnd"/>
            <w:r>
              <w:rPr>
                <w:rFonts w:ascii="Arial" w:hAnsi="Arial" w:cs="Arial"/>
                <w:sz w:val="16"/>
                <w:szCs w:val="16"/>
                <w:lang w:val="en-US"/>
              </w:rPr>
              <w:t xml:space="preserve"> datum</w:t>
            </w:r>
          </w:p>
          <w:p w:rsidR="00AE08BD" w:rsidRDefault="00AE08BD" w:rsidP="00AE08BD">
            <w:pPr>
              <w:spacing w:line="240" w:lineRule="auto"/>
            </w:pPr>
          </w:p>
        </w:tc>
        <w:tc>
          <w:tcPr>
            <w:tcW w:w="2083" w:type="dxa"/>
          </w:tcPr>
          <w:p w:rsidR="00F2564B" w:rsidRDefault="00E46C4F" w:rsidP="00F2564B">
            <w:pPr>
              <w:spacing w:after="0" w:line="240" w:lineRule="auto"/>
              <w:rPr>
                <w:rFonts w:ascii="Arial" w:hAnsi="Arial" w:cs="Arial"/>
                <w:sz w:val="16"/>
                <w:szCs w:val="16"/>
              </w:rPr>
            </w:pPr>
            <w:r>
              <w:rPr>
                <w:rFonts w:ascii="Arial" w:hAnsi="Arial" w:cs="Arial"/>
                <w:sz w:val="16"/>
                <w:szCs w:val="16"/>
              </w:rPr>
              <w:t>Gäller från</w:t>
            </w:r>
          </w:p>
          <w:p w:rsidR="00AE08BD" w:rsidRPr="00F2564B" w:rsidRDefault="00AE08BD" w:rsidP="00E46C4F">
            <w:pPr>
              <w:spacing w:after="0" w:line="240" w:lineRule="auto"/>
              <w:rPr>
                <w:rFonts w:asciiTheme="minorHAnsi" w:hAnsiTheme="minorHAnsi" w:cs="Arial"/>
              </w:rPr>
            </w:pPr>
          </w:p>
        </w:tc>
      </w:tr>
    </w:tbl>
    <w:p w:rsidR="00DC53B9" w:rsidRPr="00A549B9" w:rsidRDefault="00DC53B9" w:rsidP="00AE08BD">
      <w:pPr>
        <w:spacing w:line="240" w:lineRule="auto"/>
        <w:rPr>
          <w:rFonts w:ascii="Arial" w:hAnsi="Arial" w:cs="Arial"/>
          <w:sz w:val="16"/>
          <w:szCs w:val="16"/>
        </w:rPr>
      </w:pPr>
    </w:p>
    <w:p w:rsidR="003561C2" w:rsidRPr="006361C5" w:rsidRDefault="003561C2" w:rsidP="003561C2">
      <w:pPr>
        <w:rPr>
          <w:rFonts w:asciiTheme="minorHAnsi" w:hAnsiTheme="minorHAnsi"/>
          <w:b/>
        </w:rPr>
      </w:pPr>
      <w:r w:rsidRPr="006361C5">
        <w:rPr>
          <w:rFonts w:asciiTheme="minorHAnsi" w:hAnsiTheme="minorHAnsi"/>
          <w:b/>
        </w:rPr>
        <w:t xml:space="preserve">Syfte </w:t>
      </w:r>
    </w:p>
    <w:p w:rsidR="008502A5" w:rsidRPr="006361C5" w:rsidRDefault="003561C2" w:rsidP="003561C2">
      <w:pPr>
        <w:rPr>
          <w:rFonts w:asciiTheme="minorHAnsi" w:hAnsiTheme="minorHAnsi"/>
        </w:rPr>
      </w:pPr>
      <w:r w:rsidRPr="006361C5">
        <w:rPr>
          <w:rFonts w:asciiTheme="minorHAnsi" w:hAnsiTheme="minorHAnsi"/>
        </w:rPr>
        <w:t>Säkerställa att alla</w:t>
      </w:r>
      <w:r w:rsidR="008502A5" w:rsidRPr="006361C5">
        <w:rPr>
          <w:rFonts w:asciiTheme="minorHAnsi" w:hAnsiTheme="minorHAnsi"/>
        </w:rPr>
        <w:t xml:space="preserve"> de </w:t>
      </w:r>
      <w:r w:rsidR="0014495B" w:rsidRPr="006361C5">
        <w:rPr>
          <w:rFonts w:asciiTheme="minorHAnsi" w:hAnsiTheme="minorHAnsi"/>
        </w:rPr>
        <w:t>medarbetare</w:t>
      </w:r>
      <w:r w:rsidR="008502A5" w:rsidRPr="006361C5">
        <w:rPr>
          <w:rFonts w:asciiTheme="minorHAnsi" w:hAnsiTheme="minorHAnsi"/>
        </w:rPr>
        <w:t xml:space="preserve"> som arbetar natt inte utsätts för risker som kan leda till ohälsa samt att säkerställa att dessa </w:t>
      </w:r>
      <w:r w:rsidR="0014495B" w:rsidRPr="006361C5">
        <w:rPr>
          <w:rFonts w:asciiTheme="minorHAnsi" w:hAnsiTheme="minorHAnsi"/>
        </w:rPr>
        <w:t>medarbetare</w:t>
      </w:r>
      <w:r w:rsidR="008502A5" w:rsidRPr="006361C5">
        <w:rPr>
          <w:rFonts w:asciiTheme="minorHAnsi" w:hAnsiTheme="minorHAnsi"/>
        </w:rPr>
        <w:t xml:space="preserve"> får medicinska kontroller regelbundet.</w:t>
      </w:r>
      <w:r w:rsidRPr="006361C5">
        <w:rPr>
          <w:rFonts w:asciiTheme="minorHAnsi" w:hAnsiTheme="minorHAnsi"/>
        </w:rPr>
        <w:t xml:space="preserve"> </w:t>
      </w:r>
    </w:p>
    <w:p w:rsidR="003561C2" w:rsidRPr="006361C5" w:rsidRDefault="003561C2" w:rsidP="003561C2">
      <w:pPr>
        <w:rPr>
          <w:rFonts w:asciiTheme="minorHAnsi" w:hAnsiTheme="minorHAnsi"/>
          <w:b/>
        </w:rPr>
      </w:pPr>
      <w:r w:rsidRPr="006361C5">
        <w:rPr>
          <w:rFonts w:asciiTheme="minorHAnsi" w:hAnsiTheme="minorHAnsi"/>
          <w:b/>
        </w:rPr>
        <w:t>Definitioner</w:t>
      </w:r>
    </w:p>
    <w:p w:rsidR="000D580E" w:rsidRPr="006361C5" w:rsidRDefault="000D580E" w:rsidP="003561C2">
      <w:pPr>
        <w:rPr>
          <w:rFonts w:asciiTheme="minorHAnsi" w:hAnsiTheme="minorHAnsi"/>
        </w:rPr>
      </w:pPr>
      <w:r w:rsidRPr="006361C5">
        <w:rPr>
          <w:rFonts w:asciiTheme="minorHAnsi" w:hAnsiTheme="minorHAnsi"/>
        </w:rPr>
        <w:t>Med nattarbetande avses den som:</w:t>
      </w:r>
    </w:p>
    <w:p w:rsidR="000D580E" w:rsidRPr="006361C5" w:rsidRDefault="000D580E" w:rsidP="000D580E">
      <w:pPr>
        <w:rPr>
          <w:rFonts w:asciiTheme="minorHAnsi" w:hAnsiTheme="minorHAnsi"/>
        </w:rPr>
      </w:pPr>
      <w:r w:rsidRPr="006361C5">
        <w:rPr>
          <w:rFonts w:asciiTheme="minorHAnsi" w:hAnsiTheme="minorHAnsi"/>
        </w:rPr>
        <w:t xml:space="preserve">1. normalt utför minst 3 timmar av sitt arbetspass mellan klockan 22.00 och 06.00, eller </w:t>
      </w:r>
    </w:p>
    <w:p w:rsidR="000D580E" w:rsidRPr="006361C5" w:rsidRDefault="000D580E" w:rsidP="000D580E">
      <w:pPr>
        <w:rPr>
          <w:rFonts w:asciiTheme="minorHAnsi" w:hAnsiTheme="minorHAnsi"/>
        </w:rPr>
      </w:pPr>
      <w:r w:rsidRPr="006361C5">
        <w:rPr>
          <w:rFonts w:asciiTheme="minorHAnsi" w:hAnsiTheme="minorHAnsi"/>
        </w:rPr>
        <w:t xml:space="preserve">2. troligen kommer att fullgöra minst en tredjedel av sin årsarbetstid mellan klockan 22.00 och 06.00. Kravet gäller inte för den som under ett år har en eller flera anställningar med nattarbete, där anställningstiden totalt understiger 3 månader. </w:t>
      </w:r>
    </w:p>
    <w:p w:rsidR="003561C2" w:rsidRDefault="003561C2" w:rsidP="000D580E">
      <w:pPr>
        <w:rPr>
          <w:rFonts w:asciiTheme="minorHAnsi" w:hAnsiTheme="minorHAnsi"/>
          <w:b/>
        </w:rPr>
      </w:pPr>
      <w:r w:rsidRPr="006361C5">
        <w:rPr>
          <w:rFonts w:asciiTheme="minorHAnsi" w:hAnsiTheme="minorHAnsi"/>
          <w:b/>
        </w:rPr>
        <w:t xml:space="preserve">Rutin </w:t>
      </w:r>
    </w:p>
    <w:p w:rsidR="008B4FB9" w:rsidRPr="008B684C" w:rsidRDefault="008B4FB9" w:rsidP="000D580E">
      <w:pPr>
        <w:rPr>
          <w:rFonts w:asciiTheme="minorHAnsi" w:hAnsiTheme="minorHAnsi"/>
          <w:bCs/>
          <w:color w:val="000000" w:themeColor="text1"/>
        </w:rPr>
      </w:pPr>
      <w:r w:rsidRPr="008B684C">
        <w:rPr>
          <w:rFonts w:asciiTheme="minorHAnsi" w:hAnsiTheme="minorHAnsi"/>
          <w:bCs/>
          <w:color w:val="000000" w:themeColor="text1"/>
        </w:rPr>
        <w:t>Ansvarig chef skall identifiera de medarbetare som arbetar natt.</w:t>
      </w:r>
    </w:p>
    <w:p w:rsidR="003561C2" w:rsidRPr="006361C5" w:rsidRDefault="006361C5" w:rsidP="0014495B">
      <w:pPr>
        <w:rPr>
          <w:rFonts w:asciiTheme="minorHAnsi" w:hAnsiTheme="minorHAnsi" w:cstheme="minorHAnsi"/>
        </w:rPr>
      </w:pPr>
      <w:r w:rsidRPr="008B684C">
        <w:rPr>
          <w:rFonts w:asciiTheme="minorHAnsi" w:hAnsiTheme="minorHAnsi"/>
          <w:color w:val="000000" w:themeColor="text1"/>
        </w:rPr>
        <w:t xml:space="preserve">Ansvarig chef skall säkerställa </w:t>
      </w:r>
      <w:r w:rsidRPr="006361C5">
        <w:rPr>
          <w:rFonts w:asciiTheme="minorHAnsi" w:hAnsiTheme="minorHAnsi"/>
        </w:rPr>
        <w:t>att a</w:t>
      </w:r>
      <w:r w:rsidR="003561C2" w:rsidRPr="006361C5">
        <w:rPr>
          <w:rFonts w:asciiTheme="minorHAnsi" w:hAnsiTheme="minorHAnsi"/>
        </w:rPr>
        <w:t xml:space="preserve">lla </w:t>
      </w:r>
      <w:r w:rsidR="0014495B" w:rsidRPr="006361C5">
        <w:rPr>
          <w:rFonts w:asciiTheme="minorHAnsi" w:hAnsiTheme="minorHAnsi"/>
        </w:rPr>
        <w:t>medarbetare som arbetar natt skall erbjudas kostnadsfria läkarundersökningar hos FHV</w:t>
      </w:r>
      <w:r w:rsidR="0014495B" w:rsidRPr="006361C5">
        <w:rPr>
          <w:rFonts w:asciiTheme="minorHAnsi" w:hAnsiTheme="minorHAnsi" w:cstheme="minorHAnsi"/>
        </w:rPr>
        <w:t xml:space="preserve"> </w:t>
      </w:r>
      <w:r w:rsidR="0014495B" w:rsidRPr="006361C5">
        <w:rPr>
          <w:rFonts w:asciiTheme="minorHAnsi" w:hAnsiTheme="minorHAnsi"/>
        </w:rPr>
        <w:t>enligt följande:</w:t>
      </w:r>
    </w:p>
    <w:p w:rsidR="000D580E" w:rsidRPr="006361C5" w:rsidRDefault="000D580E" w:rsidP="000D580E">
      <w:pPr>
        <w:spacing w:after="0" w:line="240" w:lineRule="auto"/>
      </w:pPr>
      <w:r w:rsidRPr="006361C5">
        <w:t xml:space="preserve">1. innan arbetstagaren sysselsätts i nattarbete vid nyanställning, </w:t>
      </w:r>
    </w:p>
    <w:p w:rsidR="000D580E" w:rsidRPr="006361C5" w:rsidRDefault="000D580E" w:rsidP="000D580E">
      <w:pPr>
        <w:spacing w:after="0" w:line="240" w:lineRule="auto"/>
      </w:pPr>
      <w:r w:rsidRPr="006361C5">
        <w:t xml:space="preserve">2. inom 3 månader om byte sker från dagarbete till nattarbete, </w:t>
      </w:r>
    </w:p>
    <w:p w:rsidR="000D580E" w:rsidRPr="006361C5" w:rsidRDefault="000D580E" w:rsidP="000D580E">
      <w:pPr>
        <w:spacing w:after="0" w:line="240" w:lineRule="auto"/>
      </w:pPr>
      <w:r w:rsidRPr="006361C5">
        <w:t xml:space="preserve">3. inom 3 månader om byte sker från dagarbete till skiftarbete där nattarbete ingår, och </w:t>
      </w:r>
    </w:p>
    <w:p w:rsidR="000D580E" w:rsidRPr="006361C5" w:rsidRDefault="000D580E" w:rsidP="006361C5">
      <w:pPr>
        <w:spacing w:after="0" w:line="240" w:lineRule="auto"/>
      </w:pPr>
      <w:r w:rsidRPr="006361C5">
        <w:t xml:space="preserve">4. återkommande med intervall </w:t>
      </w:r>
      <w:r w:rsidR="0014495B" w:rsidRPr="006361C5">
        <w:rPr>
          <w:rFonts w:asciiTheme="minorHAnsi" w:hAnsiTheme="minorHAnsi"/>
        </w:rPr>
        <w:t>vart sjätte år för medarbetare som ej fyllt 50 å</w:t>
      </w:r>
      <w:r w:rsidRPr="006361C5">
        <w:rPr>
          <w:rFonts w:asciiTheme="minorHAnsi" w:hAnsiTheme="minorHAnsi"/>
        </w:rPr>
        <w:t>r och vart tredje år f</w:t>
      </w:r>
      <w:r w:rsidR="0014495B" w:rsidRPr="006361C5">
        <w:rPr>
          <w:rFonts w:asciiTheme="minorHAnsi" w:hAnsiTheme="minorHAnsi"/>
        </w:rPr>
        <w:t>ör medarbetare som fyllt 50.</w:t>
      </w:r>
    </w:p>
    <w:p w:rsidR="006361C5" w:rsidRPr="006361C5" w:rsidRDefault="006361C5" w:rsidP="006361C5">
      <w:pPr>
        <w:spacing w:after="0" w:line="240" w:lineRule="auto"/>
      </w:pPr>
    </w:p>
    <w:p w:rsidR="006361C5" w:rsidRDefault="006361C5" w:rsidP="006361C5">
      <w:pPr>
        <w:spacing w:after="0" w:line="240" w:lineRule="auto"/>
      </w:pPr>
      <w:r w:rsidRPr="006361C5">
        <w:t>Ansvarig chef skall säkerställa att läkaren som utför den medicinska kontrollen har rätt kompetens för uppgiften. Detta innebär att den som utför dem medicinska kontrollen ska vara legitimerad läkare och ha</w:t>
      </w:r>
      <w:r>
        <w:t>:</w:t>
      </w:r>
    </w:p>
    <w:p w:rsidR="006361C5" w:rsidRPr="006361C5" w:rsidRDefault="006361C5" w:rsidP="006361C5">
      <w:pPr>
        <w:spacing w:after="0" w:line="240" w:lineRule="auto"/>
      </w:pPr>
    </w:p>
    <w:p w:rsidR="006361C5" w:rsidRPr="006361C5" w:rsidRDefault="006361C5" w:rsidP="006361C5">
      <w:pPr>
        <w:spacing w:after="0" w:line="240" w:lineRule="auto"/>
      </w:pPr>
      <w:r w:rsidRPr="006361C5">
        <w:t xml:space="preserve">1. goda kunskaper om vad arbetsmiljöarbete innebär, </w:t>
      </w:r>
    </w:p>
    <w:p w:rsidR="006361C5" w:rsidRPr="006361C5" w:rsidRDefault="006361C5" w:rsidP="006361C5">
      <w:pPr>
        <w:spacing w:after="0" w:line="240" w:lineRule="auto"/>
      </w:pPr>
      <w:r w:rsidRPr="006361C5">
        <w:t xml:space="preserve">2. god kännedom om arbetstagarens arbetsförhållanden, och </w:t>
      </w:r>
    </w:p>
    <w:p w:rsidR="006361C5" w:rsidRPr="006361C5" w:rsidRDefault="006361C5" w:rsidP="006361C5">
      <w:pPr>
        <w:spacing w:after="0" w:line="240" w:lineRule="auto"/>
      </w:pPr>
      <w:r w:rsidRPr="006361C5">
        <w:t xml:space="preserve">3. klinisk kompetens att undersöka och utreda besvär som kan vara relaterade till nattarbete. </w:t>
      </w:r>
    </w:p>
    <w:p w:rsidR="006361C5" w:rsidRPr="006361C5" w:rsidRDefault="006361C5" w:rsidP="006361C5">
      <w:pPr>
        <w:spacing w:after="0" w:line="240" w:lineRule="auto"/>
      </w:pPr>
    </w:p>
    <w:p w:rsidR="006361C5" w:rsidRDefault="006361C5" w:rsidP="006361C5">
      <w:pPr>
        <w:spacing w:after="0" w:line="240" w:lineRule="auto"/>
      </w:pPr>
      <w:r w:rsidRPr="006361C5">
        <w:t xml:space="preserve">Vid läkarundersökningen </w:t>
      </w:r>
      <w:proofErr w:type="gramStart"/>
      <w:r w:rsidRPr="006361C5">
        <w:t xml:space="preserve">ska </w:t>
      </w:r>
      <w:r>
        <w:t>:</w:t>
      </w:r>
      <w:proofErr w:type="gramEnd"/>
    </w:p>
    <w:p w:rsidR="006361C5" w:rsidRPr="006361C5" w:rsidRDefault="006361C5" w:rsidP="006361C5">
      <w:pPr>
        <w:spacing w:after="0" w:line="240" w:lineRule="auto"/>
      </w:pPr>
    </w:p>
    <w:p w:rsidR="006361C5" w:rsidRPr="006361C5" w:rsidRDefault="006361C5" w:rsidP="006361C5">
      <w:pPr>
        <w:spacing w:after="0" w:line="240" w:lineRule="auto"/>
      </w:pPr>
      <w:r w:rsidRPr="006361C5">
        <w:t xml:space="preserve">1. uppgifter inhämtas om </w:t>
      </w:r>
    </w:p>
    <w:p w:rsidR="006361C5" w:rsidRPr="006361C5" w:rsidRDefault="006361C5" w:rsidP="006361C5">
      <w:pPr>
        <w:spacing w:after="0" w:line="240" w:lineRule="auto"/>
        <w:ind w:firstLine="1304"/>
      </w:pPr>
      <w:r w:rsidRPr="006361C5">
        <w:t xml:space="preserve">a) tidigare och nuvarande arbetsförhållanden, </w:t>
      </w:r>
    </w:p>
    <w:p w:rsidR="006361C5" w:rsidRPr="006361C5" w:rsidRDefault="006361C5" w:rsidP="006361C5">
      <w:pPr>
        <w:spacing w:after="0" w:line="240" w:lineRule="auto"/>
        <w:ind w:firstLine="1304"/>
      </w:pPr>
      <w:r w:rsidRPr="006361C5">
        <w:t xml:space="preserve">b) sociala förhållanden, </w:t>
      </w:r>
    </w:p>
    <w:p w:rsidR="006361C5" w:rsidRPr="006361C5" w:rsidRDefault="006361C5" w:rsidP="006361C5">
      <w:pPr>
        <w:spacing w:after="0" w:line="240" w:lineRule="auto"/>
        <w:ind w:firstLine="1304"/>
      </w:pPr>
      <w:r w:rsidRPr="006361C5">
        <w:lastRenderedPageBreak/>
        <w:t xml:space="preserve">c) tidigare och nuvarande sjukdomar, </w:t>
      </w:r>
    </w:p>
    <w:p w:rsidR="006361C5" w:rsidRPr="006361C5" w:rsidRDefault="006361C5" w:rsidP="006361C5">
      <w:pPr>
        <w:spacing w:after="0" w:line="240" w:lineRule="auto"/>
        <w:ind w:firstLine="1304"/>
      </w:pPr>
      <w:r w:rsidRPr="006361C5">
        <w:t xml:space="preserve">d) läkemedelsanvändning och tobaksbruk, och </w:t>
      </w:r>
    </w:p>
    <w:p w:rsidR="006361C5" w:rsidRPr="006361C5" w:rsidRDefault="006361C5" w:rsidP="006361C5">
      <w:pPr>
        <w:spacing w:after="0" w:line="240" w:lineRule="auto"/>
        <w:ind w:firstLine="1304"/>
      </w:pPr>
      <w:r w:rsidRPr="006361C5">
        <w:t xml:space="preserve">e) alkohol- och drogvanor, </w:t>
      </w:r>
    </w:p>
    <w:p w:rsidR="006361C5" w:rsidRPr="006361C5" w:rsidRDefault="006361C5" w:rsidP="006361C5">
      <w:pPr>
        <w:spacing w:after="0" w:line="240" w:lineRule="auto"/>
      </w:pPr>
    </w:p>
    <w:p w:rsidR="006361C5" w:rsidRPr="006361C5" w:rsidRDefault="006361C5" w:rsidP="006361C5">
      <w:pPr>
        <w:spacing w:after="0" w:line="240" w:lineRule="auto"/>
      </w:pPr>
      <w:r w:rsidRPr="006361C5">
        <w:t xml:space="preserve">2. en relevant klinisk undersökning genomföras, för att kunna bedöma om arbetstagaren löper risk för ohälsa i samband med nattarbete, </w:t>
      </w:r>
    </w:p>
    <w:p w:rsidR="006361C5" w:rsidRDefault="006361C5" w:rsidP="006361C5">
      <w:pPr>
        <w:spacing w:after="0" w:line="240" w:lineRule="auto"/>
      </w:pPr>
    </w:p>
    <w:p w:rsidR="006361C5" w:rsidRPr="006361C5" w:rsidRDefault="006361C5" w:rsidP="006361C5">
      <w:pPr>
        <w:spacing w:after="0" w:line="240" w:lineRule="auto"/>
      </w:pPr>
      <w:r w:rsidRPr="006361C5">
        <w:t xml:space="preserve">3. blodtrycket bestämmas, </w:t>
      </w:r>
    </w:p>
    <w:p w:rsidR="006361C5" w:rsidRDefault="006361C5" w:rsidP="006361C5">
      <w:pPr>
        <w:spacing w:after="0" w:line="240" w:lineRule="auto"/>
      </w:pPr>
    </w:p>
    <w:p w:rsidR="006361C5" w:rsidRPr="006361C5" w:rsidRDefault="006361C5" w:rsidP="006361C5">
      <w:pPr>
        <w:spacing w:after="0" w:line="240" w:lineRule="auto"/>
      </w:pPr>
      <w:r w:rsidRPr="006361C5">
        <w:t>4. i övrigt ingå vad som kan behövas för att bedöma om arbetstagaren löper risk för ohälsa i samband med arbete där nattarbete förekommer, och en bedömning göras avseende sambandet mellan eventuella besvär och arbetstagarens aktuella arbetssituation.</w:t>
      </w:r>
    </w:p>
    <w:p w:rsidR="006361C5" w:rsidRPr="006361C5" w:rsidRDefault="006361C5" w:rsidP="006361C5">
      <w:pPr>
        <w:spacing w:after="0" w:line="240" w:lineRule="auto"/>
      </w:pPr>
    </w:p>
    <w:p w:rsidR="0014495B" w:rsidRPr="006361C5" w:rsidRDefault="0014495B" w:rsidP="0014495B">
      <w:pPr>
        <w:rPr>
          <w:rFonts w:asciiTheme="minorHAnsi" w:hAnsiTheme="minorHAnsi"/>
        </w:rPr>
      </w:pPr>
      <w:r w:rsidRPr="006361C5">
        <w:rPr>
          <w:rFonts w:asciiTheme="minorHAnsi" w:hAnsiTheme="minorHAnsi"/>
        </w:rPr>
        <w:t>För att säkerställa att medarbetarna förstår de risker som finns med nattarbete</w:t>
      </w:r>
      <w:r w:rsidR="000D580E" w:rsidRPr="006361C5">
        <w:rPr>
          <w:rFonts w:asciiTheme="minorHAnsi" w:hAnsiTheme="minorHAnsi"/>
        </w:rPr>
        <w:t xml:space="preserve"> så ska medarbetare som arbetar natt få information om riskerna med att arbeta natt, hur nattarbete påverkar en människa samt information hur man kan minska konsekvenserna av nattarbete t.ex. genom motion, rätt kost och kostvanor.</w:t>
      </w:r>
    </w:p>
    <w:p w:rsidR="003561C2" w:rsidRPr="008B684C" w:rsidRDefault="000D580E" w:rsidP="003561C2">
      <w:pPr>
        <w:rPr>
          <w:rFonts w:asciiTheme="minorHAnsi" w:hAnsiTheme="minorHAnsi"/>
        </w:rPr>
      </w:pPr>
      <w:r w:rsidRPr="008B684C">
        <w:rPr>
          <w:rFonts w:asciiTheme="minorHAnsi" w:hAnsiTheme="minorHAnsi"/>
        </w:rPr>
        <w:t>Skulle tecken på ohälsa upptäckas så ska ansvarig chef</w:t>
      </w:r>
      <w:r w:rsidR="003561C2" w:rsidRPr="008B684C">
        <w:rPr>
          <w:rFonts w:asciiTheme="minorHAnsi" w:hAnsiTheme="minorHAnsi"/>
        </w:rPr>
        <w:t xml:space="preserve"> </w:t>
      </w:r>
      <w:r w:rsidRPr="008B684C">
        <w:rPr>
          <w:rFonts w:asciiTheme="minorHAnsi" w:hAnsiTheme="minorHAnsi"/>
        </w:rPr>
        <w:t>utan dröjsmål kontakta FHV för</w:t>
      </w:r>
      <w:r w:rsidR="006361C5" w:rsidRPr="008B684C">
        <w:rPr>
          <w:rFonts w:asciiTheme="minorHAnsi" w:hAnsiTheme="minorHAnsi"/>
        </w:rPr>
        <w:t xml:space="preserve"> eller annan sakkunnig person för rådgivning.</w:t>
      </w:r>
    </w:p>
    <w:p w:rsidR="002D6475" w:rsidRPr="008B684C" w:rsidRDefault="003561C2" w:rsidP="003561C2">
      <w:pPr>
        <w:rPr>
          <w:rFonts w:asciiTheme="minorHAnsi" w:hAnsiTheme="minorHAnsi"/>
          <w:b/>
        </w:rPr>
      </w:pPr>
      <w:r w:rsidRPr="008B684C">
        <w:rPr>
          <w:rFonts w:asciiTheme="minorHAnsi" w:hAnsiTheme="minorHAnsi"/>
          <w:b/>
        </w:rPr>
        <w:t xml:space="preserve">Blanketter, instruktioner och checklistor som används </w:t>
      </w:r>
    </w:p>
    <w:p w:rsidR="008502A5" w:rsidRPr="00252388" w:rsidRDefault="003561C2" w:rsidP="00252388">
      <w:pPr>
        <w:rPr>
          <w:rFonts w:asciiTheme="minorHAnsi" w:hAnsiTheme="minorHAnsi"/>
        </w:rPr>
      </w:pPr>
      <w:r w:rsidRPr="008B684C">
        <w:rPr>
          <w:rFonts w:asciiTheme="minorHAnsi" w:hAnsiTheme="minorHAnsi"/>
        </w:rPr>
        <w:t>Mall, utredning arbetsskada och allvarligt tillbud</w:t>
      </w:r>
      <w:bookmarkStart w:id="0" w:name="_GoBack"/>
      <w:bookmarkEnd w:id="0"/>
    </w:p>
    <w:sectPr w:rsidR="008502A5" w:rsidRPr="00252388"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3A6" w:rsidRDefault="004403A6" w:rsidP="00167DFC">
      <w:pPr>
        <w:spacing w:after="0" w:line="240" w:lineRule="auto"/>
      </w:pPr>
      <w:r>
        <w:separator/>
      </w:r>
    </w:p>
  </w:endnote>
  <w:endnote w:type="continuationSeparator" w:id="0">
    <w:p w:rsidR="004403A6" w:rsidRDefault="004403A6"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3A6" w:rsidRDefault="004403A6" w:rsidP="00167DFC">
      <w:pPr>
        <w:spacing w:after="0" w:line="240" w:lineRule="auto"/>
      </w:pPr>
      <w:r>
        <w:separator/>
      </w:r>
    </w:p>
  </w:footnote>
  <w:footnote w:type="continuationSeparator" w:id="0">
    <w:p w:rsidR="004403A6" w:rsidRDefault="004403A6"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2" w15:restartNumberingAfterBreak="0">
    <w:nsid w:val="34DA54E6"/>
    <w:multiLevelType w:val="hybridMultilevel"/>
    <w:tmpl w:val="09289D72"/>
    <w:lvl w:ilvl="0" w:tplc="80A24DF4">
      <w:numFmt w:val="bullet"/>
      <w:lvlText w:val="-"/>
      <w:lvlJc w:val="left"/>
      <w:pPr>
        <w:ind w:left="1660" w:hanging="360"/>
      </w:pPr>
      <w:rPr>
        <w:rFonts w:ascii="Calibri" w:eastAsia="Calibri"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3"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4"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6"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ED"/>
    <w:rsid w:val="000136EC"/>
    <w:rsid w:val="0004787A"/>
    <w:rsid w:val="0007137A"/>
    <w:rsid w:val="00080204"/>
    <w:rsid w:val="000D580E"/>
    <w:rsid w:val="00134CE1"/>
    <w:rsid w:val="00135D83"/>
    <w:rsid w:val="0014495B"/>
    <w:rsid w:val="0015250D"/>
    <w:rsid w:val="00167DFC"/>
    <w:rsid w:val="00194499"/>
    <w:rsid w:val="001C3422"/>
    <w:rsid w:val="001D1C4B"/>
    <w:rsid w:val="001D237C"/>
    <w:rsid w:val="00252388"/>
    <w:rsid w:val="002547AC"/>
    <w:rsid w:val="00285A1D"/>
    <w:rsid w:val="0029533C"/>
    <w:rsid w:val="002A44FC"/>
    <w:rsid w:val="002A4D12"/>
    <w:rsid w:val="002A61A3"/>
    <w:rsid w:val="002B1E80"/>
    <w:rsid w:val="002D6475"/>
    <w:rsid w:val="0033666D"/>
    <w:rsid w:val="00341F53"/>
    <w:rsid w:val="003561C2"/>
    <w:rsid w:val="003660C1"/>
    <w:rsid w:val="00372984"/>
    <w:rsid w:val="003A1EE9"/>
    <w:rsid w:val="003B38D8"/>
    <w:rsid w:val="003C4CF7"/>
    <w:rsid w:val="003C7CA5"/>
    <w:rsid w:val="003E53D0"/>
    <w:rsid w:val="003F04D7"/>
    <w:rsid w:val="004403A6"/>
    <w:rsid w:val="004B6644"/>
    <w:rsid w:val="004C7FEE"/>
    <w:rsid w:val="004E6C9A"/>
    <w:rsid w:val="004F4E65"/>
    <w:rsid w:val="005225B1"/>
    <w:rsid w:val="00536A33"/>
    <w:rsid w:val="005542DC"/>
    <w:rsid w:val="005B050A"/>
    <w:rsid w:val="005B369E"/>
    <w:rsid w:val="005E14C6"/>
    <w:rsid w:val="005E291B"/>
    <w:rsid w:val="005F2BFA"/>
    <w:rsid w:val="005F2D51"/>
    <w:rsid w:val="00604597"/>
    <w:rsid w:val="00607E2C"/>
    <w:rsid w:val="006361C5"/>
    <w:rsid w:val="00641769"/>
    <w:rsid w:val="006513F0"/>
    <w:rsid w:val="00675971"/>
    <w:rsid w:val="006907C5"/>
    <w:rsid w:val="006B15F7"/>
    <w:rsid w:val="006B7196"/>
    <w:rsid w:val="006D00F6"/>
    <w:rsid w:val="006D457C"/>
    <w:rsid w:val="0072756A"/>
    <w:rsid w:val="007771C3"/>
    <w:rsid w:val="007838FF"/>
    <w:rsid w:val="007B1C6F"/>
    <w:rsid w:val="007B37DD"/>
    <w:rsid w:val="007C0D49"/>
    <w:rsid w:val="0084791F"/>
    <w:rsid w:val="008502A5"/>
    <w:rsid w:val="00871D7E"/>
    <w:rsid w:val="0089270C"/>
    <w:rsid w:val="008A4F52"/>
    <w:rsid w:val="008B4FB9"/>
    <w:rsid w:val="008B684C"/>
    <w:rsid w:val="008E3229"/>
    <w:rsid w:val="008F2E5E"/>
    <w:rsid w:val="00933F51"/>
    <w:rsid w:val="00947051"/>
    <w:rsid w:val="009E3FFA"/>
    <w:rsid w:val="00A210CA"/>
    <w:rsid w:val="00A44678"/>
    <w:rsid w:val="00A549B9"/>
    <w:rsid w:val="00A604A3"/>
    <w:rsid w:val="00A87689"/>
    <w:rsid w:val="00A93130"/>
    <w:rsid w:val="00AE08BD"/>
    <w:rsid w:val="00B27F59"/>
    <w:rsid w:val="00B40176"/>
    <w:rsid w:val="00B46335"/>
    <w:rsid w:val="00B8246B"/>
    <w:rsid w:val="00BD4989"/>
    <w:rsid w:val="00BE4B79"/>
    <w:rsid w:val="00C00670"/>
    <w:rsid w:val="00C030E8"/>
    <w:rsid w:val="00C2430E"/>
    <w:rsid w:val="00C4263C"/>
    <w:rsid w:val="00C74EED"/>
    <w:rsid w:val="00CE63E9"/>
    <w:rsid w:val="00D05A1F"/>
    <w:rsid w:val="00D55BED"/>
    <w:rsid w:val="00D80BF0"/>
    <w:rsid w:val="00DB0804"/>
    <w:rsid w:val="00DC53B9"/>
    <w:rsid w:val="00DD1F46"/>
    <w:rsid w:val="00E002CB"/>
    <w:rsid w:val="00E46C4F"/>
    <w:rsid w:val="00E623F0"/>
    <w:rsid w:val="00E62BB5"/>
    <w:rsid w:val="00E738AB"/>
    <w:rsid w:val="00EB2FB1"/>
    <w:rsid w:val="00F003B8"/>
    <w:rsid w:val="00F038C9"/>
    <w:rsid w:val="00F2564B"/>
    <w:rsid w:val="00F556AB"/>
    <w:rsid w:val="00F7787B"/>
    <w:rsid w:val="00FB399E"/>
    <w:rsid w:val="00FC3587"/>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AF52"/>
  <w15:docId w15:val="{8DFC2782-8653-524A-B170-84AAEC97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5388">
      <w:bodyDiv w:val="1"/>
      <w:marLeft w:val="0"/>
      <w:marRight w:val="0"/>
      <w:marTop w:val="0"/>
      <w:marBottom w:val="0"/>
      <w:divBdr>
        <w:top w:val="none" w:sz="0" w:space="0" w:color="auto"/>
        <w:left w:val="none" w:sz="0" w:space="0" w:color="auto"/>
        <w:bottom w:val="none" w:sz="0" w:space="0" w:color="auto"/>
        <w:right w:val="none" w:sz="0" w:space="0" w:color="auto"/>
      </w:divBdr>
    </w:div>
    <w:div w:id="15547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aeldanielsson/Downloads/Rutin-rapportera-och-utreda-olyckor-tillbud%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E247-FE88-2E4E-A52E-3F146BD9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Rutin-rapportera-och-utreda-olyckor-tillbud (4).dotx</Template>
  <TotalTime>32</TotalTime>
  <Pages>2</Pages>
  <Words>459</Words>
  <Characters>2437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Danielsson</dc:creator>
  <cp:lastModifiedBy>Mikael Danielsson</cp:lastModifiedBy>
  <cp:revision>6</cp:revision>
  <dcterms:created xsi:type="dcterms:W3CDTF">2019-10-23T19:07:00Z</dcterms:created>
  <dcterms:modified xsi:type="dcterms:W3CDTF">2019-11-06T17:12:00Z</dcterms:modified>
</cp:coreProperties>
</file>